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B3" w:rsidRDefault="00651EB3">
      <w:pPr>
        <w:rPr>
          <w:b/>
        </w:rPr>
      </w:pPr>
      <w:r>
        <w:rPr>
          <w:b/>
        </w:rPr>
        <w:t>_____________________________</w:t>
      </w:r>
    </w:p>
    <w:p w:rsidR="00651EB3" w:rsidRDefault="00651EB3">
      <w:pPr>
        <w:rPr>
          <w:b/>
        </w:rPr>
      </w:pPr>
    </w:p>
    <w:p w:rsidR="00651EB3" w:rsidRPr="008E7EF8" w:rsidRDefault="00651EB3">
      <w:pPr>
        <w:rPr>
          <w:b/>
        </w:rPr>
      </w:pPr>
      <w:r>
        <w:rPr>
          <w:b/>
        </w:rPr>
        <w:t>(ime i prezime)</w:t>
      </w:r>
    </w:p>
    <w:p w:rsidR="0075208C" w:rsidRDefault="00651EB3">
      <w:r>
        <w:t>_____________________________</w:t>
      </w:r>
    </w:p>
    <w:p w:rsidR="00651EB3" w:rsidRDefault="00651EB3">
      <w:r>
        <w:t>(adresa)</w:t>
      </w:r>
    </w:p>
    <w:p w:rsidR="0075208C" w:rsidRDefault="0075208C">
      <w:r>
        <w:t>Banjaluka</w:t>
      </w:r>
    </w:p>
    <w:p w:rsidR="0075208C" w:rsidRDefault="0075208C"/>
    <w:p w:rsidR="0075208C" w:rsidRPr="008E7EF8" w:rsidRDefault="0075208C">
      <w:pPr>
        <w:rPr>
          <w:b/>
        </w:rPr>
      </w:pPr>
      <w:r w:rsidRPr="008E7EF8">
        <w:rPr>
          <w:b/>
        </w:rPr>
        <w:t>KONKURENCIJSKO VIJEĆE BIH</w:t>
      </w:r>
    </w:p>
    <w:p w:rsidR="0075208C" w:rsidRDefault="0075208C">
      <w:r>
        <w:t>Dubrovačka 6, B zgrada</w:t>
      </w:r>
    </w:p>
    <w:p w:rsidR="0075208C" w:rsidRDefault="0075208C">
      <w:r>
        <w:t>71000 Sarajevo</w:t>
      </w:r>
    </w:p>
    <w:p w:rsidR="0075208C" w:rsidRDefault="0075208C"/>
    <w:p w:rsidR="0075208C" w:rsidRDefault="0075208C" w:rsidP="008E7EF8">
      <w:pPr>
        <w:spacing w:line="360" w:lineRule="auto"/>
        <w:jc w:val="both"/>
      </w:pPr>
      <w:r>
        <w:tab/>
        <w:t>Shodno odredbama članova 27 i 28 Zakona o konkurenciji</w:t>
      </w:r>
      <w:r w:rsidR="008232F4">
        <w:t>, Odluke o utvrđivanju relevantnog tržišta, Odluke o definisanju kategorije dominant</w:t>
      </w:r>
      <w:r w:rsidR="008E7EF8">
        <w:t>n</w:t>
      </w:r>
      <w:r w:rsidR="008232F4">
        <w:t>og položaja, Zakona o zaštiti potrošača BiH, te Zakona o upravnom postupku, podnosim slijedeći</w:t>
      </w:r>
    </w:p>
    <w:p w:rsidR="0075208C" w:rsidRDefault="0075208C" w:rsidP="008E7EF8">
      <w:pPr>
        <w:jc w:val="center"/>
      </w:pPr>
    </w:p>
    <w:p w:rsidR="0075208C" w:rsidRPr="008E7EF8" w:rsidRDefault="0075208C" w:rsidP="008E7EF8">
      <w:pPr>
        <w:jc w:val="center"/>
        <w:rPr>
          <w:b/>
        </w:rPr>
      </w:pPr>
      <w:r w:rsidRPr="008E7EF8">
        <w:rPr>
          <w:b/>
        </w:rPr>
        <w:t xml:space="preserve">ZAHTJEV </w:t>
      </w:r>
    </w:p>
    <w:p w:rsidR="0075208C" w:rsidRPr="008E7EF8" w:rsidRDefault="0075208C" w:rsidP="008E7EF8">
      <w:pPr>
        <w:jc w:val="center"/>
        <w:rPr>
          <w:b/>
        </w:rPr>
      </w:pPr>
      <w:r w:rsidRPr="008E7EF8">
        <w:rPr>
          <w:b/>
        </w:rPr>
        <w:t>ZA POKRETANJE POSTUPKA</w:t>
      </w:r>
    </w:p>
    <w:p w:rsidR="0075208C" w:rsidRDefault="0075208C" w:rsidP="008E7EF8">
      <w:pPr>
        <w:spacing w:line="360" w:lineRule="auto"/>
        <w:jc w:val="center"/>
      </w:pPr>
    </w:p>
    <w:p w:rsidR="0075208C" w:rsidRDefault="0075208C" w:rsidP="008E7EF8">
      <w:pPr>
        <w:spacing w:line="360" w:lineRule="auto"/>
        <w:ind w:firstLine="708"/>
        <w:jc w:val="both"/>
      </w:pPr>
      <w:r>
        <w:t>Protiv EKO TOPLANE Banjaluka d.o.o</w:t>
      </w:r>
      <w:r w:rsidR="00FA52B2">
        <w:t>. Banjaluka, a zbog sprečavanja</w:t>
      </w:r>
      <w:r>
        <w:t>, ograničavanja i narušavanja tržišne konkurencije na tržištu, te zloupotrebe dominantnog položaja na tržištu isporuke toplotne energije u Gradu Banjaluka, a shodno odredbama člana 4 stav 1 i 2, člana 10 stav 2 Zakona o konkurenciji.</w:t>
      </w:r>
    </w:p>
    <w:p w:rsidR="00FA52B2" w:rsidRPr="008E7EF8" w:rsidRDefault="00FA52B2" w:rsidP="008E7EF8">
      <w:pPr>
        <w:spacing w:line="360" w:lineRule="auto"/>
        <w:jc w:val="center"/>
        <w:rPr>
          <w:b/>
        </w:rPr>
      </w:pPr>
      <w:r w:rsidRPr="008E7EF8">
        <w:rPr>
          <w:b/>
        </w:rPr>
        <w:t>O b r a z l o ž e nj e</w:t>
      </w:r>
    </w:p>
    <w:p w:rsidR="00FA52B2" w:rsidRDefault="00FA52B2" w:rsidP="008E7EF8">
      <w:pPr>
        <w:spacing w:line="360" w:lineRule="auto"/>
        <w:jc w:val="center"/>
      </w:pPr>
    </w:p>
    <w:p w:rsidR="00FA52B2" w:rsidRDefault="00FA52B2" w:rsidP="00651EB3">
      <w:pPr>
        <w:spacing w:line="360" w:lineRule="auto"/>
        <w:jc w:val="both"/>
      </w:pPr>
      <w:r>
        <w:tab/>
      </w:r>
      <w:r w:rsidR="00651EB3">
        <w:t>Koristim grijanje Toplane a.d. Banjaluka od _____ godine i sa istom imam/sam imao zaključeg ugovor o isporuci toplotne energije. Prošle godine iz meidja sam saznao da će poslove grijanja u Grad Banjaluka da počne da radi privatna firma – EKO TOPLANE. E</w:t>
      </w:r>
      <w:r>
        <w:t xml:space="preserve">ko </w:t>
      </w:r>
      <w:r w:rsidR="008E7EF8">
        <w:t>T</w:t>
      </w:r>
      <w:r>
        <w:t>oplane d.o.o. Banjaluka</w:t>
      </w:r>
      <w:r w:rsidR="006F32B3">
        <w:t xml:space="preserve"> (u daljem tekstu: TOPLANA)</w:t>
      </w:r>
      <w:r>
        <w:t xml:space="preserve"> </w:t>
      </w:r>
      <w:r w:rsidR="008232F4">
        <w:t xml:space="preserve">je na osnovu Ugovora o strateškom partnerstvu broj 12-G-1540/17 od 30.05.2017. </w:t>
      </w:r>
      <w:r w:rsidR="008232F4">
        <w:lastRenderedPageBreak/>
        <w:t>godine odredjeni kao preduzeće koje će se baviti proizvodnjom i isporukom toplotne energije na teritoriji Grada Banjaluk</w:t>
      </w:r>
      <w:r w:rsidR="008E7EF8">
        <w:t>a</w:t>
      </w:r>
      <w:r w:rsidR="008232F4">
        <w:t>. Prethodno je ove poslove obavljalo javno preduzeće Toplana a.d. koje i danas postoji</w:t>
      </w:r>
      <w:r w:rsidR="008E7EF8">
        <w:t>, prema saznanjima podnosioca zahtjeva</w:t>
      </w:r>
      <w:r w:rsidR="008232F4">
        <w:t>. U pogledu n</w:t>
      </w:r>
      <w:r w:rsidR="008E7EF8">
        <w:t>a</w:t>
      </w:r>
      <w:r w:rsidR="008232F4">
        <w:t>vedenog upitna je zakonitost navedenog ugovora, kao i svih radnji koje su slijedile kao posledica realizacija navedenog ugovora, a imajući u vidu odredbe Zakona o javnim preduzećima, te Zakona o komunalnim djelatnostima.</w:t>
      </w:r>
      <w:r w:rsidR="00631B02">
        <w:t xml:space="preserve"> Eko Toplane d.o.o. je jedini pružalac usluge isporuke toplotne energije, te shodno tome jedini i</w:t>
      </w:r>
      <w:r w:rsidR="008E7EF8">
        <w:t>ma mogućnost naplate za pružanje</w:t>
      </w:r>
      <w:r w:rsidR="00631B02">
        <w:t xml:space="preserve"> navedene usluge, odnosno jedini za navedenu uslugu korisnicima ispostavlja račune u skladu sa Odlukom o opštim uslovima za proizvodnju, isporuku i korištenje toplotne energije broj 07-013-13/18 od 31.01.2018. godine i Odlukom o tarifnom sistemu sa metodologijom obračuna isporučene toplotne energije broj 07-013-14/18 od 31.01.2018. godine. Shodno naved</w:t>
      </w:r>
      <w:r w:rsidR="008E7EF8">
        <w:t>e</w:t>
      </w:r>
      <w:r w:rsidR="00631B02">
        <w:t>nom nesporno je da navedeno privredno društvo ima vladajući položaj na tržištu isporuke toplotne energije na području Grada Banjaluka, odnosno može se utvrditi da je riječ o zakonskom monopolu budući da navedeno privredno društvo predm</w:t>
      </w:r>
      <w:r w:rsidR="008E7EF8">
        <w:t>e</w:t>
      </w:r>
      <w:r w:rsidR="00631B02">
        <w:t>tnu uslugu obavljana na osnovu isključivih prava određenih odlukom Grada Banjaluka.</w:t>
      </w:r>
    </w:p>
    <w:p w:rsidR="008232F4" w:rsidRDefault="008232F4" w:rsidP="008E7EF8">
      <w:pPr>
        <w:spacing w:line="360" w:lineRule="auto"/>
        <w:jc w:val="both"/>
      </w:pPr>
      <w:r>
        <w:tab/>
        <w:t>Protekle grejne sezone došlo j</w:t>
      </w:r>
      <w:r w:rsidR="008E7EF8">
        <w:t>e</w:t>
      </w:r>
      <w:r>
        <w:t xml:space="preserve"> do zloupotrebe monopolističkog položaja,</w:t>
      </w:r>
      <w:r w:rsidR="008E7EF8">
        <w:t xml:space="preserve"> </w:t>
      </w:r>
      <w:r>
        <w:t xml:space="preserve">a imajući u vidu da je grijanje bilo loše i da usluge isporuke toplotne energije nisu odgovarale cijeni koja je naplaćivana za istu. Takodje, </w:t>
      </w:r>
      <w:r w:rsidR="008E7EF8">
        <w:t>TOPLANA</w:t>
      </w:r>
      <w:r>
        <w:t xml:space="preserve"> je počela da dostavlja gradjanima Ugovore o isporuci toplotne energije, a na snazi su bili ugovori koje su gradjani zaključili sa Toplana a.d. Banjaluka. </w:t>
      </w:r>
    </w:p>
    <w:p w:rsidR="00FA52B2" w:rsidRDefault="008232F4" w:rsidP="008E7EF8">
      <w:pPr>
        <w:spacing w:line="360" w:lineRule="auto"/>
        <w:jc w:val="both"/>
      </w:pPr>
      <w:r>
        <w:tab/>
        <w:t xml:space="preserve">Grad Banjaluka je donio Odluku o opštim uslovima za proizvodnju, isporuku i korištenje toplotne energije broj </w:t>
      </w:r>
      <w:r w:rsidR="00631B02">
        <w:t xml:space="preserve">07-013-13/18  od 31.01.2018. godine (u daljem tekstu: Odluka), kao i Odluku o tarifnom sistemu sa metodologijom obračuna isporučene toplotne energije broj 07-013-14/18 od 31.01.2018. godine (u daljem tesktu: Tarifa). </w:t>
      </w:r>
    </w:p>
    <w:p w:rsidR="00631B02" w:rsidRDefault="00631B02" w:rsidP="008E7EF8">
      <w:pPr>
        <w:spacing w:line="360" w:lineRule="auto"/>
        <w:jc w:val="both"/>
      </w:pPr>
      <w:r>
        <w:tab/>
        <w:t>Navedena odluka je nezakonita,</w:t>
      </w:r>
      <w:r w:rsidR="008E7EF8">
        <w:t xml:space="preserve"> </w:t>
      </w:r>
      <w:r>
        <w:t xml:space="preserve">a imajući u vidu slijedeće odredbe: </w:t>
      </w:r>
    </w:p>
    <w:p w:rsidR="00631B02" w:rsidRDefault="00631B02" w:rsidP="008E7EF8">
      <w:pPr>
        <w:spacing w:line="360" w:lineRule="auto"/>
        <w:jc w:val="both"/>
      </w:pPr>
      <w:r>
        <w:tab/>
        <w:t xml:space="preserve">U članu 2 tačka ii) Odluke definisano je da troškovi toplotne energije obuhvataju troškove energenta i ostale troškove. Ostali troškovi odnose se na na troškove za indirektno zagrijavanje, investiciono i tekuće održavanje, amortizaciju, očitavanje i održavanje mjerila toplotne energije, troškova zaposlenih i ostale troškove grijanja. </w:t>
      </w:r>
    </w:p>
    <w:p w:rsidR="006F32B3" w:rsidRDefault="006F32B3" w:rsidP="008E7EF8">
      <w:pPr>
        <w:spacing w:line="360" w:lineRule="auto"/>
        <w:jc w:val="both"/>
      </w:pPr>
      <w:r>
        <w:tab/>
        <w:t xml:space="preserve">Odredbama člana 6 stav 1 tačka e) propisano je da korisnik usluge mora pribaviti saglasnost TOPLANE u slučaju privremenog izdvajanja iz toplifikacijskog sistema, odnosno da isti ne može da otkaže uslugu TOPLANE kada to želi. </w:t>
      </w:r>
    </w:p>
    <w:p w:rsidR="006F32B3" w:rsidRDefault="006F32B3" w:rsidP="008E7EF8">
      <w:pPr>
        <w:spacing w:line="360" w:lineRule="auto"/>
        <w:jc w:val="both"/>
      </w:pPr>
      <w:r>
        <w:tab/>
        <w:t>Odredbama člana 11 stav 1 tačka c)</w:t>
      </w:r>
      <w:r w:rsidR="005A76A2">
        <w:t xml:space="preserve"> Odluke</w:t>
      </w:r>
      <w:r>
        <w:t xml:space="preserve"> propisano je da se izmedju korisnika i TOPLANE </w:t>
      </w:r>
      <w:r w:rsidR="005A76A2">
        <w:t>z</w:t>
      </w:r>
      <w:r>
        <w:t>aključuje ugovor čime se uredjuje pitanje korišćenja toplotne energije. Medjuti</w:t>
      </w:r>
      <w:r w:rsidR="005A76A2">
        <w:t xml:space="preserve">m, ugovorom koji </w:t>
      </w:r>
      <w:r w:rsidR="005A76A2">
        <w:lastRenderedPageBreak/>
        <w:t>TOPLANA dostav</w:t>
      </w:r>
      <w:r>
        <w:t>lja korisnicima, reguliše se plaćanje odredjenih stavki koje ne ulaze u pojam „korišćenja toplotne energije“, a kao što se to nesporno vidi iz odredbi člana 2 tačka ii) Odluke (investiciono i tekuće održavanje, amortizaciju, očitavanje i održavanje mjerila toplotne energije, troškova zaposlenih i ostale troškove grijanja).</w:t>
      </w:r>
    </w:p>
    <w:p w:rsidR="006F32B3" w:rsidRDefault="006F32B3" w:rsidP="008E7EF8">
      <w:pPr>
        <w:spacing w:line="360" w:lineRule="auto"/>
        <w:jc w:val="both"/>
      </w:pPr>
      <w:r>
        <w:tab/>
        <w:t xml:space="preserve">Odredbama člana 13 stav 3 Odluke propisano je da se Ugovor o korišćenju toplotne energije </w:t>
      </w:r>
      <w:r w:rsidR="005A76A2">
        <w:t>(</w:t>
      </w:r>
      <w:r>
        <w:t>u daljem tekstu</w:t>
      </w:r>
      <w:r w:rsidR="005A76A2">
        <w:t>:</w:t>
      </w:r>
      <w:r>
        <w:t xml:space="preserve"> Ugovor) na neodredjeno vrijeme, da bi se kasnije postavljali uslovi na osnovu kojih je nemoguće raskinuti predm</w:t>
      </w:r>
      <w:r w:rsidR="005A76A2">
        <w:t>e</w:t>
      </w:r>
      <w:r>
        <w:t xml:space="preserve">tni ugovor. </w:t>
      </w:r>
    </w:p>
    <w:p w:rsidR="006F32B3" w:rsidRDefault="006F32B3" w:rsidP="008E7EF8">
      <w:pPr>
        <w:spacing w:line="360" w:lineRule="auto"/>
        <w:jc w:val="both"/>
      </w:pPr>
      <w:r>
        <w:tab/>
        <w:t>Odredbama člana 13 stav 4 Odluke propisano je da ukoliko korisnik ne zaključi ugovor sa TOPLANA, a toplotna energija se isporučuje, isti je dužan  da plaća troškove toplotne energije. Ovo je u suprotnosti za Zakonom o obligacijama i Zakonom o zaštiti potrošača.</w:t>
      </w:r>
    </w:p>
    <w:p w:rsidR="006F32B3" w:rsidRDefault="006F32B3" w:rsidP="008E7EF8">
      <w:pPr>
        <w:spacing w:line="360" w:lineRule="auto"/>
        <w:jc w:val="both"/>
      </w:pPr>
      <w:r>
        <w:tab/>
        <w:t>Odredbama člana 20 Odluke propisano je da će TOPLANA obezbjediti da u stanovima ili poslovnim prostorijama korisnika temperatura vazduha bude 20 stepeni Celzijusa. Jasno je da se radi o temperaturi koja nije pogodna za normalan život u zimskim uslovima u 21. vijeku.</w:t>
      </w:r>
    </w:p>
    <w:p w:rsidR="006F32B3" w:rsidRDefault="006F32B3" w:rsidP="008E7EF8">
      <w:pPr>
        <w:spacing w:line="360" w:lineRule="auto"/>
        <w:jc w:val="both"/>
      </w:pPr>
      <w:r>
        <w:tab/>
        <w:t>Odredbama člana 22 stav 1 propisano je da se korisnik ne može isljključiti sa grijanja bez saglasnosti ostalih korisnika u objektu i davaoca usluge. Ovim članom krše se Ustavna prava koja se tiču privatne svojine, te ograničavanja prava na istu. Ovakvim postupanjem se onemogućava korisnik da u svom stanu, koji se nalazi u njegovoj svojini, odredjuje šta, kako i</w:t>
      </w:r>
      <w:r w:rsidR="005A76A2">
        <w:t xml:space="preserve"> </w:t>
      </w:r>
      <w:r>
        <w:t xml:space="preserve">kada će koristiti za zagrijavanje iste. </w:t>
      </w:r>
    </w:p>
    <w:p w:rsidR="00A0138A" w:rsidRDefault="00A0138A" w:rsidP="008E7EF8">
      <w:pPr>
        <w:spacing w:line="360" w:lineRule="auto"/>
        <w:jc w:val="both"/>
      </w:pPr>
      <w:r>
        <w:tab/>
        <w:t>Odredbama člana 28 Odluke navodi se da će TOPLANA izvršiti provjeru kvaliteta grijanja u stanu korisnika 48 sati po prijemu  prijave. Imajući u vidu da temperatura vazduha u stanovima zavisi od spoljne temperature i kvaliteta grijanja, jasno je da u roku od 48 sati ista može da se promij</w:t>
      </w:r>
      <w:r w:rsidR="005A76A2">
        <w:t>e</w:t>
      </w:r>
      <w:r>
        <w:t>ni barem 20 puta. Takodje, odredbama istog člana stav 8 propisano je da ako se prilikom provjere temperature u stanu utvrdi da je temperat</w:t>
      </w:r>
      <w:r w:rsidR="004B3DD0">
        <w:t xml:space="preserve"> </w:t>
      </w:r>
      <w:r>
        <w:t>ura niža od 20 stepeni Celzijusa, onda će za svaki stepen ispod navedenog račun biti umanjen za 6% - ovo znači da je moguće da mjesečni račun bude 100,00KM i ako se utvrdi da je u stanu temperatura 9 stepeni Celzijusa, račun će biti umanjen za 60,00KM, odnosno potrošač će platiti 40,00KM iako u stanu nije obezbjedjena minimalna temperatura (20C) koja je propisana istim ovim članom.</w:t>
      </w:r>
    </w:p>
    <w:p w:rsidR="00A0138A" w:rsidRDefault="00A0138A" w:rsidP="008E7EF8">
      <w:pPr>
        <w:spacing w:line="360" w:lineRule="auto"/>
        <w:jc w:val="both"/>
      </w:pPr>
      <w:r>
        <w:tab/>
        <w:t xml:space="preserve">Takodje, odredbama člana 29 propisani su pojmovi više sile i vanrednih okolnosti, a </w:t>
      </w:r>
      <w:r w:rsidR="00BA3554">
        <w:rPr>
          <w:lang w:val="sr-Cyrl-BA"/>
        </w:rPr>
        <w:t>к</w:t>
      </w:r>
      <w:r>
        <w:t>oji su suprotni ovim pojmovima definisanim u Zakonu o obligacionim odnosima.</w:t>
      </w:r>
    </w:p>
    <w:p w:rsidR="00A0138A" w:rsidRDefault="00A0138A" w:rsidP="008E7EF8">
      <w:pPr>
        <w:spacing w:line="360" w:lineRule="auto"/>
        <w:jc w:val="both"/>
      </w:pPr>
      <w:r>
        <w:tab/>
        <w:t xml:space="preserve">Odredbama člana 47 Odluke propisano je da će TOPLANA putem sredstava javnog informisanja obavjestiti korisnike o promjeni cijene toplotne eenrgije. Ovo je u potpunosti u </w:t>
      </w:r>
      <w:r>
        <w:lastRenderedPageBreak/>
        <w:t xml:space="preserve">suprotnosti sa Zakonom o obligacionim odnosim i Zakona o zaštiti potrošača, te je direktan pokazatelj monopolskog položaja TOPLANE, jer može jednostrano da mijenja cijenu usluge, ostavljajući korisnika bez ikakve mogućnosti da utiče ili pregovara o istoj, dok isti nema mogućnost da otkaže uslugu zbog poskupljenja. </w:t>
      </w:r>
    </w:p>
    <w:p w:rsidR="00A0138A" w:rsidRDefault="00A0138A" w:rsidP="008E7EF8">
      <w:pPr>
        <w:spacing w:line="360" w:lineRule="auto"/>
        <w:jc w:val="both"/>
      </w:pPr>
      <w:r>
        <w:tab/>
        <w:t>Odredbama člana 54 uspostavljena je obaveza korisnika  da plati uslugu grijanja na način kako je to definisano odlukom i Tarifom.</w:t>
      </w:r>
    </w:p>
    <w:p w:rsidR="00740F9B" w:rsidRDefault="00740F9B" w:rsidP="008E7EF8">
      <w:pPr>
        <w:spacing w:line="360" w:lineRule="auto"/>
        <w:jc w:val="both"/>
      </w:pPr>
      <w:r>
        <w:tab/>
        <w:t xml:space="preserve">Odredbama člana 56 stav 3 propisano je da TOPLANA može da obustavi isporuku toplotne energije i da je korisnik i nakon toga dužan da plaća odredjene naknade, a u skladu sa članom 14 i 24 Tarife. </w:t>
      </w:r>
    </w:p>
    <w:p w:rsidR="00740F9B" w:rsidRDefault="00740F9B" w:rsidP="008E7EF8">
      <w:pPr>
        <w:spacing w:line="360" w:lineRule="auto"/>
        <w:jc w:val="both"/>
      </w:pPr>
      <w:r>
        <w:tab/>
        <w:t>Odredbama člana 61 stav 3 Odluke propisano je da korisnik usluge mora da plati troškove privremen</w:t>
      </w:r>
      <w:r w:rsidR="00BA3554">
        <w:rPr>
          <w:lang w:val="sr-Cyrl-BA"/>
        </w:rPr>
        <w:t>е</w:t>
      </w:r>
      <w:r>
        <w:t xml:space="preserve"> obustave isporuke toplotne energije i da redovno plaća troškove distribucije po instalisanoj snazi u skladu sa Tarifom za vrijeme privremenog isključenja sa grijanja. Ovo je u suprotnosti sa Zakonom o obligacionim odnosima i Zakon</w:t>
      </w:r>
      <w:r w:rsidR="00BA3554">
        <w:rPr>
          <w:lang w:val="sr-Cyrl-BA"/>
        </w:rPr>
        <w:t>о</w:t>
      </w:r>
      <w:r>
        <w:t>m o zaštiti potrošača jer se odredjuje da se plaća ono što nije isporučeno.</w:t>
      </w:r>
    </w:p>
    <w:p w:rsidR="00740F9B" w:rsidRDefault="00740F9B" w:rsidP="008E7EF8">
      <w:pPr>
        <w:spacing w:line="360" w:lineRule="auto"/>
        <w:jc w:val="both"/>
      </w:pPr>
      <w:r>
        <w:tab/>
      </w:r>
      <w:r w:rsidR="00BA3554">
        <w:rPr>
          <w:lang w:val="sr-Cyrl-BA"/>
        </w:rPr>
        <w:t>Т</w:t>
      </w:r>
      <w:r>
        <w:t>akodje, istom odlukom prop</w:t>
      </w:r>
      <w:r w:rsidR="00BA3554">
        <w:rPr>
          <w:lang w:val="sr-Cyrl-BA"/>
        </w:rPr>
        <w:t>и</w:t>
      </w:r>
      <w:r>
        <w:t xml:space="preserve">sana su prekršajna i krivična djela, a što je u suprotnosti sa Ustavom, Zakonom o prekršajima i Krivičnim zakonikom. </w:t>
      </w:r>
    </w:p>
    <w:p w:rsidR="00740F9B" w:rsidRDefault="00740F9B" w:rsidP="008E7EF8">
      <w:pPr>
        <w:spacing w:line="360" w:lineRule="auto"/>
        <w:jc w:val="both"/>
      </w:pPr>
      <w:r>
        <w:tab/>
        <w:t>Odredbama člana 1 Tarife propisano je šta čini cijenu grijanja, a što se ne odnosi na isporuku toplotne energije. Takodje, odredbama člana 13 Tarife propisan je varijabilni dio troškova koji ulaze u cijenu isporuke toplotne energije.</w:t>
      </w:r>
      <w:r>
        <w:tab/>
      </w:r>
    </w:p>
    <w:p w:rsidR="00740F9B" w:rsidRDefault="00740F9B" w:rsidP="008E7EF8">
      <w:pPr>
        <w:spacing w:line="360" w:lineRule="auto"/>
        <w:jc w:val="both"/>
      </w:pPr>
      <w:r>
        <w:tab/>
        <w:t>Takodje, Tarifa se mijenja na osnoviu prijedloga TOPLANE i gradjani nemaju niakavu mogućnost uticanja na istu, a imaju obavezu da plaćaju i onda kada su isključeni, odnosno kada ne koriste uslugu grijanja.</w:t>
      </w:r>
    </w:p>
    <w:p w:rsidR="00740F9B" w:rsidRDefault="00740F9B" w:rsidP="008E7EF8">
      <w:pPr>
        <w:spacing w:line="360" w:lineRule="auto"/>
        <w:jc w:val="both"/>
      </w:pPr>
      <w:r>
        <w:tab/>
        <w:t>Isto tako, iz računa koje TOPLANA dostavlja korisnicima, jasno se vidi da se naplaćuje utrošena toplotna energija, ali se vidi</w:t>
      </w:r>
      <w:r w:rsidR="00BA3554">
        <w:rPr>
          <w:lang w:val="sr-Cyrl-BA"/>
        </w:rPr>
        <w:t xml:space="preserve"> и</w:t>
      </w:r>
      <w:r>
        <w:t xml:space="preserve"> da se naplaćuju i distributivni troškovi po instalisanoj snazi, a što predstavlja povredu zakona</w:t>
      </w:r>
      <w:r w:rsidR="00E16991">
        <w:t>.</w:t>
      </w:r>
    </w:p>
    <w:p w:rsidR="00A0138A" w:rsidRDefault="00E16991" w:rsidP="008E7EF8">
      <w:pPr>
        <w:spacing w:line="360" w:lineRule="auto"/>
        <w:jc w:val="both"/>
      </w:pPr>
      <w:r>
        <w:tab/>
        <w:t>Shodno svemu naved</w:t>
      </w:r>
      <w:r w:rsidR="00BA3554">
        <w:rPr>
          <w:lang w:val="sr-Cyrl-BA"/>
        </w:rPr>
        <w:t>е</w:t>
      </w:r>
      <w:r>
        <w:t xml:space="preserve">nom molimo vas da u okviru vaših ingerencija utvrdite povreda Zakona o konkurenciji, kao i drugih zakona, te da kaznite lica koja su prouzrokovala povrede zakona, te da istim naložite da stave van snage odredbe kojimm  se krši zakon. </w:t>
      </w:r>
    </w:p>
    <w:p w:rsidR="00E16991" w:rsidRDefault="00E16991" w:rsidP="008E7EF8">
      <w:pPr>
        <w:spacing w:line="360" w:lineRule="auto"/>
        <w:jc w:val="both"/>
      </w:pPr>
      <w:r>
        <w:tab/>
        <w:t xml:space="preserve">U Banjaluci, dana </w:t>
      </w:r>
      <w:r w:rsidR="00651EB3">
        <w:t>___</w:t>
      </w:r>
      <w:r>
        <w:t>.</w:t>
      </w:r>
      <w:r w:rsidR="00651EB3">
        <w:t>___</w:t>
      </w:r>
      <w:r>
        <w:t>.2018. godine</w:t>
      </w:r>
      <w:r>
        <w:tab/>
      </w:r>
      <w:r>
        <w:tab/>
      </w:r>
      <w:r>
        <w:tab/>
      </w:r>
      <w:r>
        <w:tab/>
        <w:t>PODNOSILAC ZAHTJEVA</w:t>
      </w:r>
    </w:p>
    <w:p w:rsidR="00651EB3" w:rsidRDefault="00E16991" w:rsidP="008E7EF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EB3">
        <w:t>___________________</w:t>
      </w:r>
      <w:bookmarkStart w:id="0" w:name="_GoBack"/>
      <w:bookmarkEnd w:id="0"/>
    </w:p>
    <w:sectPr w:rsidR="0065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C"/>
    <w:rsid w:val="00080E92"/>
    <w:rsid w:val="004B3DD0"/>
    <w:rsid w:val="005A76A2"/>
    <w:rsid w:val="00631B02"/>
    <w:rsid w:val="00651EB3"/>
    <w:rsid w:val="006F32B3"/>
    <w:rsid w:val="00740F9B"/>
    <w:rsid w:val="0075208C"/>
    <w:rsid w:val="007D7D13"/>
    <w:rsid w:val="008232F4"/>
    <w:rsid w:val="008E7EF8"/>
    <w:rsid w:val="00A0138A"/>
    <w:rsid w:val="00BA3554"/>
    <w:rsid w:val="00E16991"/>
    <w:rsid w:val="00F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2018-09-13T12:52:00Z</cp:lastPrinted>
  <dcterms:created xsi:type="dcterms:W3CDTF">2018-09-12T20:05:00Z</dcterms:created>
  <dcterms:modified xsi:type="dcterms:W3CDTF">2018-09-16T18:30:00Z</dcterms:modified>
</cp:coreProperties>
</file>